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rtl w:val="0"/>
        </w:rPr>
      </w:r>
    </w:p>
    <w:p w:rsidR="00000000" w:rsidDel="00000000" w:rsidP="00000000" w:rsidRDefault="00000000" w:rsidRPr="00000000" w14:paraId="00000002">
      <w:pPr>
        <w:rPr>
          <w:color w:val="548dd4"/>
          <w:highlight w:val="yellow"/>
        </w:rPr>
      </w:pPr>
      <w:r w:rsidDel="00000000" w:rsidR="00000000" w:rsidRPr="00000000">
        <w:rPr>
          <w:b w:val="1"/>
          <w:color w:val="548dd4"/>
          <w:rtl w:val="0"/>
        </w:rPr>
        <w:t xml:space="preserve">Date:</w:t>
      </w:r>
      <w:r w:rsidDel="00000000" w:rsidR="00000000" w:rsidRPr="00000000">
        <w:rPr>
          <w:b w:val="1"/>
          <w:color w:val="548dd4"/>
          <w:highlight w:val="yellow"/>
          <w:rtl w:val="0"/>
        </w:rPr>
        <w:t xml:space="preserve"> </w:t>
      </w:r>
      <w:r w:rsidDel="00000000" w:rsidR="00000000" w:rsidRPr="00000000">
        <w:rPr>
          <w:color w:val="548dd4"/>
          <w:highlight w:val="yellow"/>
          <w:rtl w:val="0"/>
        </w:rPr>
        <w:t xml:space="preserve">9</w:t>
      </w:r>
      <w:r w:rsidDel="00000000" w:rsidR="00000000" w:rsidRPr="00000000">
        <w:rPr>
          <w:color w:val="548dd4"/>
          <w:highlight w:val="yellow"/>
          <w:vertAlign w:val="superscript"/>
          <w:rtl w:val="0"/>
        </w:rPr>
        <w:t xml:space="preserve">th</w:t>
      </w:r>
      <w:r w:rsidDel="00000000" w:rsidR="00000000" w:rsidRPr="00000000">
        <w:rPr>
          <w:color w:val="548dd4"/>
          <w:highlight w:val="yellow"/>
          <w:rtl w:val="0"/>
        </w:rPr>
        <w:t xml:space="preserve"> November  2014</w:t>
      </w:r>
    </w:p>
    <w:p w:rsidR="00000000" w:rsidDel="00000000" w:rsidP="00000000" w:rsidRDefault="00000000" w:rsidRPr="00000000" w14:paraId="00000003">
      <w:pPr>
        <w:rPr/>
      </w:pPr>
      <w:r w:rsidDel="00000000" w:rsidR="00000000" w:rsidRPr="00000000">
        <w:rPr>
          <w:rtl w:val="0"/>
        </w:rPr>
        <w:t xml:space="preserve">To,</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Head of Direct Sales,</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Airtel Bangladesh Limited.</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Plot 15, Road 103</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Block Cen (C),5</w:t>
      </w:r>
      <w:r w:rsidDel="00000000" w:rsidR="00000000" w:rsidRPr="00000000">
        <w:rPr>
          <w:rFonts w:ascii="Calibri" w:cs="Calibri" w:eastAsia="Calibri" w:hAnsi="Calibri"/>
          <w:b w:val="0"/>
          <w:i w:val="0"/>
          <w:smallCaps w:val="0"/>
          <w:strike w:val="0"/>
          <w:color w:val="000000"/>
          <w:sz w:val="22"/>
          <w:szCs w:val="22"/>
          <w:u w:val="none"/>
          <w:shd w:fill="auto" w:val="clear"/>
          <w:vertAlign w:val="superscript"/>
          <w:rtl w:val="0"/>
        </w:rPr>
        <w:t xml:space="preserve">th</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Floor</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Pink City, Gulshan, Dhaka-1212</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rPr>
          <w:b w:val="1"/>
          <w:u w:val="single"/>
        </w:rPr>
      </w:pPr>
      <w:r w:rsidDel="00000000" w:rsidR="00000000" w:rsidRPr="00000000">
        <w:rPr>
          <w:b w:val="1"/>
          <w:u w:val="single"/>
          <w:rtl w:val="0"/>
        </w:rPr>
        <w:t xml:space="preserve">Subject: Application for using masking in Corporate Bulk SMS service.</w:t>
      </w:r>
    </w:p>
    <w:p w:rsidR="00000000" w:rsidDel="00000000" w:rsidP="00000000" w:rsidRDefault="00000000" w:rsidRPr="00000000" w14:paraId="0000000B">
      <w:pPr>
        <w:rPr/>
      </w:pPr>
      <w:r w:rsidDel="00000000" w:rsidR="00000000" w:rsidRPr="00000000">
        <w:rPr>
          <w:rtl w:val="0"/>
        </w:rPr>
        <w:t xml:space="preserve">Dear Sir:</w:t>
      </w:r>
    </w:p>
    <w:p w:rsidR="00000000" w:rsidDel="00000000" w:rsidP="00000000" w:rsidRDefault="00000000" w:rsidRPr="00000000" w14:paraId="0000000C">
      <w:pPr>
        <w:jc w:val="both"/>
        <w:rPr/>
      </w:pPr>
      <w:r w:rsidDel="00000000" w:rsidR="00000000" w:rsidRPr="00000000">
        <w:rPr>
          <w:rtl w:val="0"/>
        </w:rPr>
        <w:t xml:space="preserve">Myself </w:t>
      </w:r>
      <w:r w:rsidDel="00000000" w:rsidR="00000000" w:rsidRPr="00000000">
        <w:rPr>
          <w:color w:val="548dd4"/>
          <w:rtl w:val="0"/>
        </w:rPr>
        <w:t xml:space="preserve">(</w:t>
      </w:r>
      <w:r w:rsidDel="00000000" w:rsidR="00000000" w:rsidRPr="00000000">
        <w:rPr>
          <w:b w:val="1"/>
          <w:color w:val="548dd4"/>
          <w:highlight w:val="yellow"/>
          <w:rtl w:val="0"/>
        </w:rPr>
        <w:t xml:space="preserve">Name</w:t>
      </w:r>
      <w:r w:rsidDel="00000000" w:rsidR="00000000" w:rsidRPr="00000000">
        <w:rPr>
          <w:rtl w:val="0"/>
        </w:rPr>
        <w:t xml:space="preserve">) the </w:t>
      </w:r>
      <w:r w:rsidDel="00000000" w:rsidR="00000000" w:rsidRPr="00000000">
        <w:rPr>
          <w:color w:val="548dd4"/>
          <w:rtl w:val="0"/>
        </w:rPr>
        <w:t xml:space="preserve">(</w:t>
      </w:r>
      <w:r w:rsidDel="00000000" w:rsidR="00000000" w:rsidRPr="00000000">
        <w:rPr>
          <w:b w:val="1"/>
          <w:color w:val="548dd4"/>
          <w:highlight w:val="yellow"/>
          <w:rtl w:val="0"/>
        </w:rPr>
        <w:t xml:space="preserve">designation</w:t>
      </w:r>
      <w:r w:rsidDel="00000000" w:rsidR="00000000" w:rsidRPr="00000000">
        <w:rPr>
          <w:rtl w:val="0"/>
        </w:rPr>
        <w:t xml:space="preserve">) of </w:t>
      </w:r>
      <w:r w:rsidDel="00000000" w:rsidR="00000000" w:rsidRPr="00000000">
        <w:rPr>
          <w:b w:val="1"/>
          <w:color w:val="548dd4"/>
          <w:highlight w:val="yellow"/>
          <w:rtl w:val="0"/>
        </w:rPr>
        <w:t xml:space="preserve">(Organization Name</w:t>
      </w:r>
      <w:r w:rsidDel="00000000" w:rsidR="00000000" w:rsidRPr="00000000">
        <w:rPr>
          <w:b w:val="1"/>
          <w:color w:val="548dd4"/>
          <w:rtl w:val="0"/>
        </w:rPr>
        <w:t xml:space="preserve">)</w:t>
      </w:r>
      <w:r w:rsidDel="00000000" w:rsidR="00000000" w:rsidRPr="00000000">
        <w:rPr>
          <w:rtl w:val="0"/>
        </w:rPr>
        <w:t xml:space="preserve"> and existing Business Solution Customer is applying for </w:t>
      </w:r>
      <w:r w:rsidDel="00000000" w:rsidR="00000000" w:rsidRPr="00000000">
        <w:rPr>
          <w:b w:val="1"/>
          <w:rtl w:val="0"/>
        </w:rPr>
        <w:t xml:space="preserve">Airtel</w:t>
      </w:r>
      <w:r w:rsidDel="00000000" w:rsidR="00000000" w:rsidRPr="00000000">
        <w:rPr>
          <w:rtl w:val="0"/>
        </w:rPr>
        <w:t xml:space="preserve"> Corporate Bulk SMS service using masking option. We have nominated Buc Mobile, Inc. (Team Moplet FZE) as our Technical Solution partner to manage our SMS services. This is to declare that we are authorizing Buc Mobile, Inc. (Team Moplet FZE) to use the below mentioned Masking from </w:t>
      </w:r>
      <w:r w:rsidDel="00000000" w:rsidR="00000000" w:rsidRPr="00000000">
        <w:rPr>
          <w:color w:val="548dd4"/>
          <w:rtl w:val="0"/>
        </w:rPr>
        <w:t xml:space="preserve">(</w:t>
      </w:r>
      <w:r w:rsidDel="00000000" w:rsidR="00000000" w:rsidRPr="00000000">
        <w:rPr>
          <w:b w:val="1"/>
          <w:color w:val="548dd4"/>
          <w:highlight w:val="yellow"/>
          <w:rtl w:val="0"/>
        </w:rPr>
        <w:t xml:space="preserve">date</w:t>
      </w:r>
      <w:r w:rsidDel="00000000" w:rsidR="00000000" w:rsidRPr="00000000">
        <w:rPr>
          <w:color w:val="548dd4"/>
          <w:rtl w:val="0"/>
        </w:rPr>
        <w:t xml:space="preserve">)</w:t>
      </w:r>
      <w:r w:rsidDel="00000000" w:rsidR="00000000" w:rsidRPr="00000000">
        <w:rPr>
          <w:rtl w:val="0"/>
        </w:rPr>
        <w:t xml:space="preserve"> to until further notice.</w:t>
      </w:r>
    </w:p>
    <w:p w:rsidR="00000000" w:rsidDel="00000000" w:rsidP="00000000" w:rsidRDefault="00000000" w:rsidRPr="00000000" w14:paraId="0000000D">
      <w:pPr>
        <w:jc w:val="both"/>
        <w:rPr/>
      </w:pPr>
      <w:r w:rsidDel="00000000" w:rsidR="00000000" w:rsidRPr="00000000">
        <w:rPr>
          <w:rtl w:val="0"/>
        </w:rPr>
        <w:t xml:space="preserve">We shall be using the below mentioned Masking (on-net only) for communication purpose. </w:t>
      </w:r>
    </w:p>
    <w:tbl>
      <w:tblPr>
        <w:tblStyle w:val="Table1"/>
        <w:tblW w:w="8971.000000000002" w:type="dxa"/>
        <w:jc w:val="left"/>
        <w:tblInd w:w="9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17"/>
        <w:gridCol w:w="711"/>
        <w:gridCol w:w="711"/>
        <w:gridCol w:w="711"/>
        <w:gridCol w:w="711"/>
        <w:gridCol w:w="711"/>
        <w:gridCol w:w="711"/>
        <w:gridCol w:w="711"/>
        <w:gridCol w:w="711"/>
        <w:gridCol w:w="711"/>
        <w:gridCol w:w="711"/>
        <w:gridCol w:w="644"/>
        <w:tblGridChange w:id="0">
          <w:tblGrid>
            <w:gridCol w:w="1217"/>
            <w:gridCol w:w="711"/>
            <w:gridCol w:w="711"/>
            <w:gridCol w:w="711"/>
            <w:gridCol w:w="711"/>
            <w:gridCol w:w="711"/>
            <w:gridCol w:w="711"/>
            <w:gridCol w:w="711"/>
            <w:gridCol w:w="711"/>
            <w:gridCol w:w="711"/>
            <w:gridCol w:w="711"/>
            <w:gridCol w:w="644"/>
          </w:tblGrid>
        </w:tblGridChange>
      </w:tblGrid>
      <w:tr>
        <w:trPr>
          <w:cantSplit w:val="0"/>
          <w:trHeight w:val="245"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0E">
            <w:pPr>
              <w:spacing w:after="0" w:line="240" w:lineRule="auto"/>
              <w:rPr>
                <w:b w:val="1"/>
                <w:color w:val="000000"/>
              </w:rPr>
            </w:pPr>
            <w:r w:rsidDel="00000000" w:rsidR="00000000" w:rsidRPr="00000000">
              <w:rPr>
                <w:b w:val="1"/>
                <w:color w:val="000000"/>
                <w:rtl w:val="0"/>
              </w:rPr>
              <w:t xml:space="preserve">Masking </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0F">
            <w:pPr>
              <w:spacing w:after="0" w:line="240" w:lineRule="auto"/>
              <w:jc w:val="center"/>
              <w:rPr>
                <w:b w:val="1"/>
                <w:color w:val="000000"/>
              </w:rPr>
            </w:pPr>
            <w:r w:rsidDel="00000000" w:rsidR="00000000" w:rsidRPr="00000000">
              <w:rPr>
                <w:b w:val="1"/>
                <w:color w:val="000000"/>
                <w:rtl w:val="0"/>
              </w:rPr>
              <w:t xml:space="preserve">1</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0">
            <w:pPr>
              <w:spacing w:after="0" w:line="240" w:lineRule="auto"/>
              <w:jc w:val="center"/>
              <w:rPr>
                <w:b w:val="1"/>
                <w:color w:val="000000"/>
              </w:rPr>
            </w:pPr>
            <w:r w:rsidDel="00000000" w:rsidR="00000000" w:rsidRPr="00000000">
              <w:rPr>
                <w:b w:val="1"/>
                <w:color w:val="000000"/>
                <w:rtl w:val="0"/>
              </w:rPr>
              <w:t xml:space="preserve">2</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1">
            <w:pPr>
              <w:spacing w:after="0" w:line="240" w:lineRule="auto"/>
              <w:jc w:val="center"/>
              <w:rPr>
                <w:b w:val="1"/>
                <w:color w:val="000000"/>
              </w:rPr>
            </w:pPr>
            <w:r w:rsidDel="00000000" w:rsidR="00000000" w:rsidRPr="00000000">
              <w:rPr>
                <w:b w:val="1"/>
                <w:color w:val="000000"/>
                <w:rtl w:val="0"/>
              </w:rPr>
              <w:t xml:space="preserve">3</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2">
            <w:pPr>
              <w:spacing w:after="0" w:line="240" w:lineRule="auto"/>
              <w:jc w:val="center"/>
              <w:rPr>
                <w:b w:val="1"/>
                <w:color w:val="000000"/>
              </w:rPr>
            </w:pPr>
            <w:r w:rsidDel="00000000" w:rsidR="00000000" w:rsidRPr="00000000">
              <w:rPr>
                <w:b w:val="1"/>
                <w:color w:val="000000"/>
                <w:rtl w:val="0"/>
              </w:rPr>
              <w:t xml:space="preserve">4</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3">
            <w:pPr>
              <w:spacing w:after="0" w:line="240" w:lineRule="auto"/>
              <w:jc w:val="center"/>
              <w:rPr>
                <w:b w:val="1"/>
                <w:color w:val="000000"/>
              </w:rPr>
            </w:pPr>
            <w:r w:rsidDel="00000000" w:rsidR="00000000" w:rsidRPr="00000000">
              <w:rPr>
                <w:b w:val="1"/>
                <w:color w:val="000000"/>
                <w:rtl w:val="0"/>
              </w:rPr>
              <w:t xml:space="preserve">5</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4">
            <w:pPr>
              <w:spacing w:after="0" w:line="240" w:lineRule="auto"/>
              <w:jc w:val="center"/>
              <w:rPr>
                <w:b w:val="1"/>
                <w:color w:val="000000"/>
              </w:rPr>
            </w:pPr>
            <w:r w:rsidDel="00000000" w:rsidR="00000000" w:rsidRPr="00000000">
              <w:rPr>
                <w:b w:val="1"/>
                <w:color w:val="000000"/>
                <w:rtl w:val="0"/>
              </w:rPr>
              <w:t xml:space="preserve">6</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5">
            <w:pPr>
              <w:spacing w:after="0" w:line="240" w:lineRule="auto"/>
              <w:jc w:val="center"/>
              <w:rPr>
                <w:b w:val="1"/>
                <w:color w:val="000000"/>
              </w:rPr>
            </w:pPr>
            <w:r w:rsidDel="00000000" w:rsidR="00000000" w:rsidRPr="00000000">
              <w:rPr>
                <w:b w:val="1"/>
                <w:color w:val="000000"/>
                <w:rtl w:val="0"/>
              </w:rPr>
              <w:t xml:space="preserve">7</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6">
            <w:pPr>
              <w:spacing w:after="0" w:line="240" w:lineRule="auto"/>
              <w:jc w:val="center"/>
              <w:rPr>
                <w:b w:val="1"/>
                <w:color w:val="000000"/>
              </w:rPr>
            </w:pPr>
            <w:r w:rsidDel="00000000" w:rsidR="00000000" w:rsidRPr="00000000">
              <w:rPr>
                <w:b w:val="1"/>
                <w:color w:val="000000"/>
                <w:rtl w:val="0"/>
              </w:rPr>
              <w:t xml:space="preserve">8</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7">
            <w:pPr>
              <w:spacing w:after="0" w:line="240" w:lineRule="auto"/>
              <w:jc w:val="center"/>
              <w:rPr>
                <w:b w:val="1"/>
                <w:color w:val="000000"/>
              </w:rPr>
            </w:pPr>
            <w:r w:rsidDel="00000000" w:rsidR="00000000" w:rsidRPr="00000000">
              <w:rPr>
                <w:b w:val="1"/>
                <w:color w:val="000000"/>
                <w:rtl w:val="0"/>
              </w:rPr>
              <w:t xml:space="preserve">9</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8">
            <w:pPr>
              <w:spacing w:after="0" w:line="240" w:lineRule="auto"/>
              <w:jc w:val="center"/>
              <w:rPr>
                <w:b w:val="1"/>
                <w:color w:val="000000"/>
              </w:rPr>
            </w:pPr>
            <w:r w:rsidDel="00000000" w:rsidR="00000000" w:rsidRPr="00000000">
              <w:rPr>
                <w:b w:val="1"/>
                <w:color w:val="000000"/>
                <w:rtl w:val="0"/>
              </w:rPr>
              <w:t xml:space="preserve">10</w:t>
            </w:r>
          </w:p>
        </w:tc>
        <w:tc>
          <w:tcPr>
            <w:tcBorders>
              <w:top w:color="000000" w:space="0" w:sz="4" w:val="single"/>
              <w:left w:color="000000" w:space="0" w:sz="0" w:val="nil"/>
              <w:bottom w:color="000000" w:space="0" w:sz="4" w:val="single"/>
              <w:right w:color="000000" w:space="0" w:sz="4" w:val="single"/>
            </w:tcBorders>
            <w:vAlign w:val="bottom"/>
          </w:tcPr>
          <w:p w:rsidR="00000000" w:rsidDel="00000000" w:rsidP="00000000" w:rsidRDefault="00000000" w:rsidRPr="00000000" w14:paraId="00000019">
            <w:pPr>
              <w:spacing w:after="0" w:line="240" w:lineRule="auto"/>
              <w:jc w:val="center"/>
              <w:rPr>
                <w:b w:val="1"/>
                <w:color w:val="000000"/>
              </w:rPr>
            </w:pPr>
            <w:r w:rsidDel="00000000" w:rsidR="00000000" w:rsidRPr="00000000">
              <w:rPr>
                <w:b w:val="1"/>
                <w:color w:val="000000"/>
                <w:rtl w:val="0"/>
              </w:rPr>
              <w:t xml:space="preserve">11</w:t>
            </w:r>
          </w:p>
        </w:tc>
      </w:tr>
      <w:tr>
        <w:trPr>
          <w:cantSplit w:val="0"/>
          <w:trHeight w:val="245"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1A">
            <w:pPr>
              <w:spacing w:after="0" w:line="240" w:lineRule="auto"/>
              <w:jc w:val="center"/>
              <w:rPr>
                <w:b w:val="1"/>
                <w:color w:val="000000"/>
              </w:rPr>
            </w:pPr>
            <w:r w:rsidDel="00000000" w:rsidR="00000000" w:rsidRPr="00000000">
              <w:rPr>
                <w:b w:val="1"/>
                <w:color w:val="000000"/>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B">
            <w:pPr>
              <w:spacing w:after="0" w:line="240" w:lineRule="auto"/>
              <w:jc w:val="center"/>
              <w:rPr>
                <w:b w:val="1"/>
                <w:color w:val="548dd4"/>
                <w:highlight w:val="yellow"/>
              </w:rPr>
            </w:pPr>
            <w:r w:rsidDel="00000000" w:rsidR="00000000" w:rsidRPr="00000000">
              <w:rPr>
                <w:b w:val="1"/>
                <w:color w:val="548dd4"/>
                <w:highlight w:val="yellow"/>
                <w:rtl w:val="0"/>
              </w:rPr>
              <w:t xml:space="preserve">X</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C">
            <w:pPr>
              <w:spacing w:after="0" w:line="240" w:lineRule="auto"/>
              <w:jc w:val="center"/>
              <w:rPr>
                <w:b w:val="1"/>
                <w:color w:val="548dd4"/>
                <w:highlight w:val="yellow"/>
              </w:rPr>
            </w:pPr>
            <w:r w:rsidDel="00000000" w:rsidR="00000000" w:rsidRPr="00000000">
              <w:rPr>
                <w:b w:val="1"/>
                <w:color w:val="548dd4"/>
                <w:highlight w:val="yellow"/>
                <w:rtl w:val="0"/>
              </w:rPr>
              <w:t xml:space="preserve">X</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D">
            <w:pPr>
              <w:spacing w:after="0" w:line="240" w:lineRule="auto"/>
              <w:jc w:val="center"/>
              <w:rPr>
                <w:b w:val="1"/>
                <w:color w:val="548dd4"/>
                <w:highlight w:val="yellow"/>
              </w:rPr>
            </w:pPr>
            <w:r w:rsidDel="00000000" w:rsidR="00000000" w:rsidRPr="00000000">
              <w:rPr>
                <w:b w:val="1"/>
                <w:color w:val="548dd4"/>
                <w:highlight w:val="yellow"/>
                <w:rtl w:val="0"/>
              </w:rPr>
              <w:t xml:space="preserve">X</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E">
            <w:pPr>
              <w:spacing w:after="0" w:line="240" w:lineRule="auto"/>
              <w:jc w:val="center"/>
              <w:rPr>
                <w:b w:val="1"/>
                <w:color w:val="548dd4"/>
                <w:highlight w:val="yellow"/>
              </w:rPr>
            </w:pPr>
            <w:r w:rsidDel="00000000" w:rsidR="00000000" w:rsidRPr="00000000">
              <w:rPr>
                <w:b w:val="1"/>
                <w:color w:val="548dd4"/>
                <w:highlight w:val="yellow"/>
                <w:rtl w:val="0"/>
              </w:rPr>
              <w:t xml:space="preserve">X</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F">
            <w:pPr>
              <w:spacing w:after="0" w:line="240" w:lineRule="auto"/>
              <w:jc w:val="center"/>
              <w:rPr>
                <w:b w:val="1"/>
                <w:color w:val="548dd4"/>
                <w:highlight w:val="yellow"/>
              </w:rPr>
            </w:pPr>
            <w:r w:rsidDel="00000000" w:rsidR="00000000" w:rsidRPr="00000000">
              <w:rPr>
                <w:b w:val="1"/>
                <w:color w:val="548dd4"/>
                <w:highlight w:val="yellow"/>
                <w:rtl w:val="0"/>
              </w:rPr>
              <w:t xml:space="preserve">X</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0">
            <w:pPr>
              <w:spacing w:after="0" w:line="240" w:lineRule="auto"/>
              <w:jc w:val="center"/>
              <w:rPr>
                <w:b w:val="1"/>
                <w:color w:val="548dd4"/>
                <w:highlight w:val="yellow"/>
              </w:rPr>
            </w:pPr>
            <w:r w:rsidDel="00000000" w:rsidR="00000000" w:rsidRPr="00000000">
              <w:rPr>
                <w:b w:val="1"/>
                <w:color w:val="548dd4"/>
                <w:highlight w:val="yellow"/>
                <w:rtl w:val="0"/>
              </w:rPr>
              <w:t xml:space="preserve">X</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1">
            <w:pPr>
              <w:spacing w:after="0" w:line="240" w:lineRule="auto"/>
              <w:jc w:val="center"/>
              <w:rPr>
                <w:b w:val="1"/>
                <w:color w:val="548dd4"/>
                <w:highlight w:val="yellow"/>
              </w:rPr>
            </w:pPr>
            <w:r w:rsidDel="00000000" w:rsidR="00000000" w:rsidRPr="00000000">
              <w:rPr>
                <w:b w:val="1"/>
                <w:color w:val="548dd4"/>
                <w:highlight w:val="yellow"/>
                <w:rtl w:val="0"/>
              </w:rPr>
              <w:t xml:space="preserve">X</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2">
            <w:pPr>
              <w:spacing w:after="0" w:line="240" w:lineRule="auto"/>
              <w:jc w:val="center"/>
              <w:rPr>
                <w:b w:val="1"/>
                <w:color w:val="548dd4"/>
                <w:highlight w:val="yellow"/>
              </w:rPr>
            </w:pPr>
            <w:r w:rsidDel="00000000" w:rsidR="00000000" w:rsidRPr="00000000">
              <w:rPr>
                <w:b w:val="1"/>
                <w:color w:val="548dd4"/>
                <w:highlight w:val="yellow"/>
                <w:rtl w:val="0"/>
              </w:rPr>
              <w:t xml:space="preserve">X</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3">
            <w:pPr>
              <w:spacing w:after="0" w:line="240" w:lineRule="auto"/>
              <w:jc w:val="center"/>
              <w:rPr>
                <w:b w:val="1"/>
                <w:color w:val="548dd4"/>
                <w:highlight w:val="yellow"/>
              </w:rPr>
            </w:pPr>
            <w:r w:rsidDel="00000000" w:rsidR="00000000" w:rsidRPr="00000000">
              <w:rPr>
                <w:b w:val="1"/>
                <w:color w:val="548dd4"/>
                <w:highlight w:val="yellow"/>
                <w:rtl w:val="0"/>
              </w:rPr>
              <w:t xml:space="preserve">X</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4">
            <w:pPr>
              <w:spacing w:after="0" w:line="240" w:lineRule="auto"/>
              <w:jc w:val="center"/>
              <w:rPr>
                <w:b w:val="1"/>
                <w:color w:val="548dd4"/>
                <w:highlight w:val="yellow"/>
              </w:rPr>
            </w:pPr>
            <w:r w:rsidDel="00000000" w:rsidR="00000000" w:rsidRPr="00000000">
              <w:rPr>
                <w:b w:val="1"/>
                <w:color w:val="548dd4"/>
                <w:highlight w:val="yellow"/>
                <w:rtl w:val="0"/>
              </w:rPr>
              <w:t xml:space="preserve">X</w:t>
            </w:r>
          </w:p>
        </w:tc>
        <w:tc>
          <w:tcPr>
            <w:tcBorders>
              <w:top w:color="000000" w:space="0" w:sz="0" w:val="nil"/>
              <w:left w:color="000000" w:space="0" w:sz="0" w:val="nil"/>
              <w:bottom w:color="000000" w:space="0" w:sz="4" w:val="single"/>
              <w:right w:color="000000" w:space="0" w:sz="4" w:val="single"/>
            </w:tcBorders>
            <w:vAlign w:val="bottom"/>
          </w:tcPr>
          <w:p w:rsidR="00000000" w:rsidDel="00000000" w:rsidP="00000000" w:rsidRDefault="00000000" w:rsidRPr="00000000" w14:paraId="00000025">
            <w:pPr>
              <w:spacing w:after="0" w:line="240" w:lineRule="auto"/>
              <w:jc w:val="center"/>
              <w:rPr>
                <w:b w:val="1"/>
                <w:color w:val="548dd4"/>
                <w:highlight w:val="yellow"/>
              </w:rPr>
            </w:pPr>
            <w:r w:rsidDel="00000000" w:rsidR="00000000" w:rsidRPr="00000000">
              <w:rPr>
                <w:b w:val="1"/>
                <w:color w:val="548dd4"/>
                <w:highlight w:val="yellow"/>
                <w:rtl w:val="0"/>
              </w:rPr>
              <w:t xml:space="preserve">X</w:t>
            </w:r>
          </w:p>
        </w:tc>
      </w:tr>
    </w:tbl>
    <w:p w:rsidR="00000000" w:rsidDel="00000000" w:rsidP="00000000" w:rsidRDefault="00000000" w:rsidRPr="00000000" w14:paraId="00000026">
      <w:pPr>
        <w:jc w:val="both"/>
        <w:rPr/>
      </w:pPr>
      <w:r w:rsidDel="00000000" w:rsidR="00000000" w:rsidRPr="00000000">
        <w:rPr>
          <w:rtl w:val="0"/>
        </w:rPr>
      </w:r>
    </w:p>
    <w:p w:rsidR="00000000" w:rsidDel="00000000" w:rsidP="00000000" w:rsidRDefault="00000000" w:rsidRPr="00000000" w14:paraId="00000027">
      <w:pPr>
        <w:jc w:val="both"/>
        <w:rPr/>
      </w:pPr>
      <w:r w:rsidDel="00000000" w:rsidR="00000000" w:rsidRPr="00000000">
        <w:rPr>
          <w:rtl w:val="0"/>
        </w:rPr>
        <w:t xml:space="preserve">Please note that, no illegal persuasion, antigovernment, anti-social or anti-religious believes, or such type of contents will be circulated through this SMS which we shall be using from now on.  The company shall take all the responsibility of these SMS (if arise). </w:t>
      </w:r>
    </w:p>
    <w:p w:rsidR="00000000" w:rsidDel="00000000" w:rsidP="00000000" w:rsidRDefault="00000000" w:rsidRPr="00000000" w14:paraId="00000028">
      <w:pPr>
        <w:jc w:val="both"/>
        <w:rPr>
          <w:b w:val="1"/>
        </w:rPr>
      </w:pPr>
      <w:r w:rsidDel="00000000" w:rsidR="00000000" w:rsidRPr="00000000">
        <w:rPr>
          <w:b w:val="1"/>
          <w:rtl w:val="0"/>
        </w:rPr>
        <w:t xml:space="preserve">Regards,</w:t>
      </w:r>
    </w:p>
    <w:p w:rsidR="00000000" w:rsidDel="00000000" w:rsidP="00000000" w:rsidRDefault="00000000" w:rsidRPr="00000000" w14:paraId="00000029">
      <w:pPr>
        <w:jc w:val="both"/>
        <w:rPr>
          <w:b w:val="1"/>
          <w:color w:val="548dd4"/>
          <w:highlight w:val="yellow"/>
        </w:rPr>
      </w:pPr>
      <w:r w:rsidDel="00000000" w:rsidR="00000000" w:rsidRPr="00000000">
        <w:rPr>
          <w:b w:val="1"/>
          <w:color w:val="548dd4"/>
          <w:highlight w:val="yellow"/>
          <w:rtl w:val="0"/>
        </w:rPr>
        <w:t xml:space="preserve">Name: ………………………………………………..                  </w:t>
      </w:r>
    </w:p>
    <w:p w:rsidR="00000000" w:rsidDel="00000000" w:rsidP="00000000" w:rsidRDefault="00000000" w:rsidRPr="00000000" w14:paraId="0000002A">
      <w:pPr>
        <w:jc w:val="both"/>
        <w:rPr>
          <w:b w:val="1"/>
          <w:color w:val="548dd4"/>
          <w:highlight w:val="yellow"/>
        </w:rPr>
      </w:pPr>
      <w:r w:rsidDel="00000000" w:rsidR="00000000" w:rsidRPr="00000000">
        <w:rPr>
          <w:b w:val="1"/>
          <w:color w:val="548dd4"/>
          <w:highlight w:val="yellow"/>
          <w:rtl w:val="0"/>
        </w:rPr>
        <w:t xml:space="preserve">Designation: ……………………………………….</w:t>
      </w:r>
    </w:p>
    <w:p w:rsidR="00000000" w:rsidDel="00000000" w:rsidP="00000000" w:rsidRDefault="00000000" w:rsidRPr="00000000" w14:paraId="0000002B">
      <w:pPr>
        <w:jc w:val="both"/>
        <w:rPr>
          <w:b w:val="1"/>
          <w:color w:val="548dd4"/>
          <w:highlight w:val="yellow"/>
        </w:rPr>
      </w:pPr>
      <w:r w:rsidDel="00000000" w:rsidR="00000000" w:rsidRPr="00000000">
        <w:rPr>
          <w:b w:val="1"/>
          <w:color w:val="548dd4"/>
          <w:highlight w:val="yellow"/>
          <w:rtl w:val="0"/>
        </w:rPr>
        <w:t xml:space="preserve">Mobile Number: ……………………………….. </w:t>
      </w:r>
    </w:p>
    <w:p w:rsidR="00000000" w:rsidDel="00000000" w:rsidP="00000000" w:rsidRDefault="00000000" w:rsidRPr="00000000" w14:paraId="0000002C">
      <w:pPr>
        <w:rPr>
          <w:b w:val="1"/>
          <w:color w:val="548dd4"/>
          <w:highlight w:val="yellow"/>
        </w:rPr>
      </w:pPr>
      <w:r w:rsidDel="00000000" w:rsidR="00000000" w:rsidRPr="00000000">
        <w:rPr>
          <w:b w:val="1"/>
          <w:color w:val="548dd4"/>
          <w:highlight w:val="yellow"/>
          <w:rtl w:val="0"/>
        </w:rPr>
        <w:t xml:space="preserve">(Authorized signatory of Company/Organization Name/Valid Seal)</w:t>
      </w:r>
    </w:p>
    <w:p w:rsidR="00000000" w:rsidDel="00000000" w:rsidP="00000000" w:rsidRDefault="00000000" w:rsidRPr="00000000" w14:paraId="0000002D">
      <w:pPr>
        <w:rPr>
          <w:b w:val="1"/>
          <w:u w:val="single"/>
        </w:rPr>
      </w:pPr>
      <w:r w:rsidDel="00000000" w:rsidR="00000000" w:rsidRPr="00000000">
        <w:rPr>
          <w:rtl w:val="0"/>
        </w:rPr>
      </w:r>
    </w:p>
    <w:sectPr>
      <w:head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Calibri" w:cs="Calibri" w:eastAsia="Calibri" w:hAnsi="Calibri"/>
        <w:b w:val="0"/>
        <w:i w:val="0"/>
        <w:smallCaps w:val="0"/>
        <w:strike w:val="0"/>
        <w:color w:val="548dd4"/>
        <w:sz w:val="22"/>
        <w:szCs w:val="22"/>
        <w:highlight w:val="yellow"/>
        <w:u w:val="none"/>
        <w:vertAlign w:val="baseline"/>
      </w:rPr>
    </w:pPr>
    <w:r w:rsidDel="00000000" w:rsidR="00000000" w:rsidRPr="00000000">
      <w:rPr>
        <w:rFonts w:ascii="Calibri" w:cs="Calibri" w:eastAsia="Calibri" w:hAnsi="Calibri"/>
        <w:b w:val="0"/>
        <w:i w:val="0"/>
        <w:smallCaps w:val="0"/>
        <w:strike w:val="0"/>
        <w:color w:val="548dd4"/>
        <w:sz w:val="22"/>
        <w:szCs w:val="22"/>
        <w:highlight w:val="yellow"/>
        <w:u w:val="none"/>
        <w:vertAlign w:val="baseline"/>
        <w:rtl w:val="0"/>
      </w:rPr>
      <w:t xml:space="preserve">Company Letterhead Pad</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286FA8"/>
    <w:pPr>
      <w:spacing w:after="200" w:line="276" w:lineRule="auto"/>
    </w:pPr>
    <w:rPr>
      <w:sz w:val="22"/>
      <w:szCs w:val="22"/>
      <w:lang w:eastAsia="en-US" w:val="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Grid">
    <w:name w:val="Table Grid"/>
    <w:basedOn w:val="TableNormal"/>
    <w:uiPriority w:val="59"/>
    <w:rsid w:val="00E35FAD"/>
    <w:tblP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paragraph" w:styleId="Header">
    <w:name w:val="header"/>
    <w:basedOn w:val="Normal"/>
    <w:link w:val="HeaderChar"/>
    <w:uiPriority w:val="99"/>
    <w:semiHidden w:val="1"/>
    <w:unhideWhenUsed w:val="1"/>
    <w:rsid w:val="00072B07"/>
    <w:pPr>
      <w:tabs>
        <w:tab w:val="center" w:pos="4680"/>
        <w:tab w:val="right" w:pos="9360"/>
      </w:tabs>
      <w:spacing w:after="0" w:line="240" w:lineRule="auto"/>
    </w:pPr>
  </w:style>
  <w:style w:type="character" w:styleId="HeaderChar" w:customStyle="1">
    <w:name w:val="Header Char"/>
    <w:basedOn w:val="DefaultParagraphFont"/>
    <w:link w:val="Header"/>
    <w:uiPriority w:val="99"/>
    <w:semiHidden w:val="1"/>
    <w:rsid w:val="00072B07"/>
  </w:style>
  <w:style w:type="paragraph" w:styleId="Footer">
    <w:name w:val="footer"/>
    <w:basedOn w:val="Normal"/>
    <w:link w:val="FooterChar"/>
    <w:uiPriority w:val="99"/>
    <w:semiHidden w:val="1"/>
    <w:unhideWhenUsed w:val="1"/>
    <w:rsid w:val="00072B07"/>
    <w:pPr>
      <w:tabs>
        <w:tab w:val="center" w:pos="4680"/>
        <w:tab w:val="right" w:pos="9360"/>
      </w:tabs>
      <w:spacing w:after="0" w:line="240" w:lineRule="auto"/>
    </w:pPr>
  </w:style>
  <w:style w:type="character" w:styleId="FooterChar" w:customStyle="1">
    <w:name w:val="Footer Char"/>
    <w:basedOn w:val="DefaultParagraphFont"/>
    <w:link w:val="Footer"/>
    <w:uiPriority w:val="99"/>
    <w:semiHidden w:val="1"/>
    <w:rsid w:val="00072B07"/>
  </w:style>
  <w:style w:type="paragraph" w:styleId="NoSpacing">
    <w:name w:val="No Spacing"/>
    <w:uiPriority w:val="1"/>
    <w:qFormat w:val="1"/>
    <w:rsid w:val="00F02883"/>
    <w:rPr>
      <w:sz w:val="22"/>
      <w:szCs w:val="22"/>
      <w:lang w:eastAsia="en-US" w:val="en-US"/>
    </w:rPr>
  </w:style>
  <w:style w:type="paragraph" w:styleId="BalloonText">
    <w:name w:val="Balloon Text"/>
    <w:basedOn w:val="Normal"/>
    <w:link w:val="BalloonTextChar"/>
    <w:uiPriority w:val="99"/>
    <w:semiHidden w:val="1"/>
    <w:unhideWhenUsed w:val="1"/>
    <w:rsid w:val="00DA3076"/>
    <w:pPr>
      <w:spacing w:after="0" w:line="240" w:lineRule="auto"/>
    </w:pPr>
    <w:rPr>
      <w:rFonts w:ascii="Tahoma" w:cs="Tahoma" w:hAnsi="Tahoma"/>
      <w:sz w:val="16"/>
      <w:szCs w:val="16"/>
    </w:rPr>
  </w:style>
  <w:style w:type="character" w:styleId="BalloonTextChar" w:customStyle="1">
    <w:name w:val="Balloon Text Char"/>
    <w:link w:val="BalloonText"/>
    <w:uiPriority w:val="99"/>
    <w:semiHidden w:val="1"/>
    <w:rsid w:val="00DA3076"/>
    <w:rPr>
      <w:rFonts w:ascii="Tahoma" w:cs="Tahoma" w:hAnsi="Tahoma"/>
      <w:sz w:val="16"/>
      <w:szCs w:val="16"/>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x81x51dUv899hN+Kmp8YFVmDYqw==">AMUW2mX3v0UEUEQx8tRZ1zMGLYOHVZeS+ek1qoR4TYT2AOjKkzx3ZTV4t4xCRj9ULJfzcaps5E7puyimC6j/pvLPq9vzP7XyUi7c2p5nqLDRVqZyILLUjPk=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2018-07-06T07:31:00Z</dcterms:created>
  <dc:creator>mreza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521733433</vt:i4>
  </property>
  <property fmtid="{D5CDD505-2E9C-101B-9397-08002B2CF9AE}" pid="3" name="_NewReviewCycle">
    <vt:lpwstr/>
  </property>
  <property fmtid="{D5CDD505-2E9C-101B-9397-08002B2CF9AE}" pid="4" name="_EmailSubject">
    <vt:lpwstr>Bangladesh local connection requirement</vt:lpwstr>
  </property>
  <property fmtid="{D5CDD505-2E9C-101B-9397-08002B2CF9AE}" pid="5" name="_AuthorEmail">
    <vt:lpwstr>ashish.somani@sap.com</vt:lpwstr>
  </property>
  <property fmtid="{D5CDD505-2E9C-101B-9397-08002B2CF9AE}" pid="6" name="_AuthorEmailDisplayName">
    <vt:lpwstr>Somani, Ashish</vt:lpwstr>
  </property>
  <property fmtid="{D5CDD505-2E9C-101B-9397-08002B2CF9AE}" pid="7" name="_ReviewingToolsShownOnce">
    <vt:lpwstr/>
  </property>
</Properties>
</file>